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PRESS RELEASE  -  RHODE ISLAND  -  JULY 14, 2026</w:t>
      </w:r>
    </w:p>
    <w:p>
      <w:pPr>
        <w:spacing w:after="80"/>
      </w:pPr>
      <w:r>
        <w:rPr>
          <w:b/>
          <w:sz w:val="40"/>
        </w:rPr>
        <w:t xml:space="preserve">SEIU 1199 New England Proudly Endorses Sabina Matos for Lieutenant Governor of Rhode Island</w:t>
      </w:r>
    </w:p>
    <w:p>
      <w:pPr>
        <w:pBdr>
          <w:bottom w:val="single" w:sz="6" w:space="1" w:color="CCCCCC"/>
        </w:pBdr>
      </w:pPr>
    </w:p>
    <w:p>
      <w:pPr>
        <w:spacing w:after="160"/>
      </w:pPr>
      <w:r>
        <w:rPr>
          <w:sz w:val="22"/>
        </w:rPr>
        <w:t xml:space="preserve">PROVIDENCE, R.I. -- SEIU 1199 New England, representing over 29,000 healthcare workers in Rhode Island and Connecticut, has endorsed Sabina Matos in her bid for Lieutenant Governor of Rhode Island. Sabina has been a steadfast advocate for working families across Rhode Island, fighting for a better standard of living for all communities.</w:t>
      </w:r>
    </w:p>
    <w:p>
      <w:pPr>
        <w:spacing w:after="160"/>
      </w:pPr>
      <w:r>
        <w:rPr>
          <w:sz w:val="22"/>
        </w:rPr>
        <w:t xml:space="preserve">“Sabina has earned the trust and support of our members by standing with us against injustice and corporate greed. I believe that constant commitment comes from the fact that she understands first-hand the challenges that our members face,” said Jesse Martin, Executive Vice President of SEIU 1199NE. “Rhode Island’s service members, our frontline state office staff, and our health care workforce all trust Sabina Matos to stand up for the powerless and the persecuted.”</w:t>
      </w:r>
    </w:p>
    <w:p>
      <w:pPr>
        <w:spacing w:after="160"/>
      </w:pPr>
      <w:r>
        <w:rPr>
          <w:sz w:val="22"/>
        </w:rPr>
        <w:t xml:space="preserve">In the years she has served as Lieutenant Governor, Sabina has been unwavering in her efforts to expand healthcare access, make housing more affordable, protect workers’ union rights and support small businesses across the state. SEIU members offered their endorsement after over 130 members of five SEIU union locals conducted candidate interviews in the union's member-led endorsement process.</w:t>
      </w:r>
    </w:p>
    <w:p>
      <w:pPr>
        <w:spacing w:after="160"/>
      </w:pPr>
      <w:r>
        <w:rPr>
          <w:sz w:val="22"/>
        </w:rPr>
        <w:t xml:space="preserve">For further information, please contact:</w:t>
      </w:r>
    </w:p>
    <w:p>
      <w:pPr>
        <w:spacing w:after="160"/>
      </w:pPr>
      <w:r>
        <w:rPr>
          <w:sz w:val="22"/>
        </w:rPr>
        <w:t xml:space="preserve">Rachel Rooney, Press Secretary</w:t>
      </w:r>
    </w:p>
    <w:p>
      <w:pPr>
        <w:spacing w:after="160"/>
      </w:pPr>
      <w:r>
        <w:rPr>
          <w:sz w:val="22"/>
        </w:rPr>
        <w:t xml:space="preserve">860.280.6443, comms@seiu1199ne.org</w:t>
      </w:r>
    </w:p>
    <w:p>
      <w:pPr>
        <w:spacing w:after="160"/>
      </w:pPr>
      <w:r>
        <w:rPr>
          <w:sz w:val="22"/>
        </w:rPr>
        <w:t xml:space="preserve">SEIU 1199 New England</w:t>
      </w:r>
    </w:p>
    <w:p>
      <w:pPr>
        <w:spacing w:after="160"/>
      </w:pPr>
      <w:r>
        <w:rPr>
          <w:sz w:val="22"/>
        </w:rPr>
        <w:t xml:space="preserve">To see the full list of endorsements made by SEIU 1199NE visit seiu1199ne.org/endorsements</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